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6FA3C" w14:textId="77777777" w:rsidR="00793E8E" w:rsidRPr="000524FF" w:rsidRDefault="00ED6EB6">
      <w:pPr>
        <w:spacing w:before="39"/>
        <w:ind w:left="2838" w:right="2834"/>
        <w:jc w:val="center"/>
        <w:rPr>
          <w:rFonts w:ascii="Times New Roman" w:hAnsi="Times New Roman" w:cs="Times New Roman"/>
          <w:b/>
          <w:sz w:val="24"/>
          <w:szCs w:val="24"/>
        </w:rPr>
      </w:pPr>
      <w:r w:rsidRPr="000524FF">
        <w:rPr>
          <w:rFonts w:ascii="Times New Roman" w:hAnsi="Times New Roman" w:cs="Times New Roman"/>
          <w:b/>
          <w:sz w:val="24"/>
          <w:szCs w:val="24"/>
        </w:rPr>
        <w:t>Business</w:t>
      </w:r>
      <w:r w:rsidRPr="000524FF">
        <w:rPr>
          <w:rFonts w:ascii="Times New Roman" w:hAnsi="Times New Roman" w:cs="Times New Roman"/>
          <w:b/>
          <w:spacing w:val="-5"/>
          <w:sz w:val="24"/>
          <w:szCs w:val="24"/>
        </w:rPr>
        <w:t xml:space="preserve"> </w:t>
      </w:r>
      <w:r w:rsidRPr="000524FF">
        <w:rPr>
          <w:rFonts w:ascii="Times New Roman" w:hAnsi="Times New Roman" w:cs="Times New Roman"/>
          <w:b/>
          <w:spacing w:val="-2"/>
          <w:sz w:val="24"/>
          <w:szCs w:val="24"/>
        </w:rPr>
        <w:t>Session</w:t>
      </w:r>
    </w:p>
    <w:p w14:paraId="1E46FA3D" w14:textId="724ED8CF" w:rsidR="00793E8E" w:rsidRPr="000524FF" w:rsidRDefault="003E09CB">
      <w:pPr>
        <w:spacing w:before="241" w:line="453" w:lineRule="auto"/>
        <w:ind w:left="2836" w:right="2834"/>
        <w:jc w:val="center"/>
        <w:rPr>
          <w:rFonts w:ascii="Times New Roman" w:hAnsi="Times New Roman" w:cs="Times New Roman"/>
          <w:b/>
          <w:sz w:val="24"/>
          <w:szCs w:val="24"/>
        </w:rPr>
      </w:pPr>
      <w:r w:rsidRPr="000524FF">
        <w:rPr>
          <w:rFonts w:ascii="Times New Roman" w:hAnsi="Times New Roman" w:cs="Times New Roman"/>
          <w:b/>
          <w:sz w:val="24"/>
          <w:szCs w:val="24"/>
        </w:rPr>
        <w:t>1</w:t>
      </w:r>
      <w:r w:rsidR="00ED6EB6" w:rsidRPr="000524FF">
        <w:rPr>
          <w:rFonts w:ascii="Times New Roman" w:hAnsi="Times New Roman" w:cs="Times New Roman"/>
          <w:b/>
          <w:sz w:val="24"/>
          <w:szCs w:val="24"/>
        </w:rPr>
        <w:t>:00</w:t>
      </w:r>
      <w:r w:rsidR="00ED6EB6" w:rsidRPr="000524FF">
        <w:rPr>
          <w:rFonts w:ascii="Times New Roman" w:hAnsi="Times New Roman" w:cs="Times New Roman"/>
          <w:b/>
          <w:spacing w:val="-11"/>
          <w:sz w:val="24"/>
          <w:szCs w:val="24"/>
        </w:rPr>
        <w:t xml:space="preserve"> </w:t>
      </w:r>
      <w:r w:rsidR="00ED6EB6" w:rsidRPr="000524FF">
        <w:rPr>
          <w:rFonts w:ascii="Times New Roman" w:hAnsi="Times New Roman" w:cs="Times New Roman"/>
          <w:b/>
          <w:sz w:val="24"/>
          <w:szCs w:val="24"/>
        </w:rPr>
        <w:t>PM</w:t>
      </w:r>
      <w:r w:rsidR="00ED6EB6" w:rsidRPr="000524FF">
        <w:rPr>
          <w:rFonts w:ascii="Times New Roman" w:hAnsi="Times New Roman" w:cs="Times New Roman"/>
          <w:b/>
          <w:spacing w:val="-9"/>
          <w:sz w:val="24"/>
          <w:szCs w:val="24"/>
        </w:rPr>
        <w:t xml:space="preserve"> </w:t>
      </w:r>
      <w:r w:rsidR="00ED6EB6" w:rsidRPr="000524FF">
        <w:rPr>
          <w:rFonts w:ascii="Times New Roman" w:hAnsi="Times New Roman" w:cs="Times New Roman"/>
          <w:b/>
          <w:sz w:val="24"/>
          <w:szCs w:val="24"/>
        </w:rPr>
        <w:t>–</w:t>
      </w:r>
      <w:r w:rsidR="00ED6EB6" w:rsidRPr="000524FF">
        <w:rPr>
          <w:rFonts w:ascii="Times New Roman" w:hAnsi="Times New Roman" w:cs="Times New Roman"/>
          <w:b/>
          <w:spacing w:val="-11"/>
          <w:sz w:val="24"/>
          <w:szCs w:val="24"/>
        </w:rPr>
        <w:t xml:space="preserve"> </w:t>
      </w:r>
      <w:r w:rsidR="00ED6EB6" w:rsidRPr="000524FF">
        <w:rPr>
          <w:rFonts w:ascii="Times New Roman" w:hAnsi="Times New Roman" w:cs="Times New Roman"/>
          <w:b/>
          <w:sz w:val="24"/>
          <w:szCs w:val="24"/>
        </w:rPr>
        <w:t>Thursday,</w:t>
      </w:r>
      <w:r w:rsidR="00ED6EB6" w:rsidRPr="000524FF">
        <w:rPr>
          <w:rFonts w:ascii="Times New Roman" w:hAnsi="Times New Roman" w:cs="Times New Roman"/>
          <w:b/>
          <w:spacing w:val="-11"/>
          <w:sz w:val="24"/>
          <w:szCs w:val="24"/>
        </w:rPr>
        <w:t xml:space="preserve"> </w:t>
      </w:r>
      <w:r w:rsidR="00C043D0">
        <w:rPr>
          <w:rFonts w:ascii="Times New Roman" w:hAnsi="Times New Roman" w:cs="Times New Roman"/>
          <w:b/>
          <w:sz w:val="24"/>
          <w:szCs w:val="24"/>
        </w:rPr>
        <w:t>March 5</w:t>
      </w:r>
      <w:proofErr w:type="gramStart"/>
      <w:r w:rsidR="00C043D0">
        <w:rPr>
          <w:rFonts w:ascii="Times New Roman" w:hAnsi="Times New Roman" w:cs="Times New Roman"/>
          <w:b/>
          <w:sz w:val="24"/>
          <w:szCs w:val="24"/>
        </w:rPr>
        <w:t xml:space="preserve"> 20</w:t>
      </w:r>
      <w:r w:rsidR="008263D7" w:rsidRPr="000524FF">
        <w:rPr>
          <w:rFonts w:ascii="Times New Roman" w:hAnsi="Times New Roman" w:cs="Times New Roman"/>
          <w:b/>
          <w:sz w:val="24"/>
          <w:szCs w:val="24"/>
        </w:rPr>
        <w:t>26</w:t>
      </w:r>
      <w:proofErr w:type="gramEnd"/>
      <w:r w:rsidR="00B77A96" w:rsidRPr="000524FF">
        <w:rPr>
          <w:rFonts w:ascii="Times New Roman" w:hAnsi="Times New Roman" w:cs="Times New Roman"/>
          <w:b/>
          <w:sz w:val="24"/>
          <w:szCs w:val="24"/>
        </w:rPr>
        <w:t>,</w:t>
      </w:r>
      <w:r w:rsidR="00ED6EB6" w:rsidRPr="000524FF">
        <w:rPr>
          <w:rFonts w:ascii="Times New Roman" w:hAnsi="Times New Roman" w:cs="Times New Roman"/>
          <w:b/>
          <w:spacing w:val="-11"/>
          <w:sz w:val="24"/>
          <w:szCs w:val="24"/>
        </w:rPr>
        <w:t xml:space="preserve"> </w:t>
      </w:r>
      <w:r w:rsidR="00ED6EB6" w:rsidRPr="000524FF">
        <w:rPr>
          <w:rFonts w:ascii="Times New Roman" w:hAnsi="Times New Roman" w:cs="Times New Roman"/>
          <w:b/>
          <w:sz w:val="24"/>
          <w:szCs w:val="24"/>
        </w:rPr>
        <w:t>26th Floor Council Chambers</w:t>
      </w:r>
    </w:p>
    <w:p w14:paraId="1E46FA40" w14:textId="621741C2" w:rsidR="00793E8E" w:rsidRPr="000524FF" w:rsidRDefault="00ED6EB6" w:rsidP="00883645">
      <w:pPr>
        <w:spacing w:before="2"/>
        <w:rPr>
          <w:rFonts w:ascii="Times New Roman" w:hAnsi="Times New Roman" w:cs="Times New Roman"/>
          <w:b/>
          <w:sz w:val="24"/>
          <w:szCs w:val="24"/>
        </w:rPr>
      </w:pPr>
      <w:r w:rsidRPr="000524FF">
        <w:rPr>
          <w:rFonts w:ascii="Times New Roman" w:hAnsi="Times New Roman" w:cs="Times New Roman"/>
          <w:b/>
          <w:sz w:val="24"/>
          <w:szCs w:val="24"/>
        </w:rPr>
        <w:t>Those</w:t>
      </w:r>
      <w:r w:rsidRPr="000524FF">
        <w:rPr>
          <w:rFonts w:ascii="Times New Roman" w:hAnsi="Times New Roman" w:cs="Times New Roman"/>
          <w:b/>
          <w:spacing w:val="-13"/>
          <w:sz w:val="24"/>
          <w:szCs w:val="24"/>
        </w:rPr>
        <w:t xml:space="preserve"> </w:t>
      </w:r>
      <w:r w:rsidRPr="000524FF">
        <w:rPr>
          <w:rFonts w:ascii="Times New Roman" w:hAnsi="Times New Roman" w:cs="Times New Roman"/>
          <w:b/>
          <w:sz w:val="24"/>
          <w:szCs w:val="24"/>
        </w:rPr>
        <w:t>in</w:t>
      </w:r>
      <w:r w:rsidRPr="000524FF">
        <w:rPr>
          <w:rFonts w:ascii="Times New Roman" w:hAnsi="Times New Roman" w:cs="Times New Roman"/>
          <w:b/>
          <w:spacing w:val="-12"/>
          <w:sz w:val="24"/>
          <w:szCs w:val="24"/>
        </w:rPr>
        <w:t xml:space="preserve"> </w:t>
      </w:r>
      <w:r w:rsidR="00BE4EF5" w:rsidRPr="000524FF">
        <w:rPr>
          <w:rFonts w:ascii="Times New Roman" w:hAnsi="Times New Roman" w:cs="Times New Roman"/>
          <w:b/>
          <w:sz w:val="24"/>
          <w:szCs w:val="24"/>
        </w:rPr>
        <w:t xml:space="preserve">attendance: </w:t>
      </w:r>
      <w:r w:rsidR="00122176" w:rsidRPr="000524FF">
        <w:rPr>
          <w:rFonts w:ascii="Times New Roman" w:hAnsi="Times New Roman" w:cs="Times New Roman"/>
          <w:b/>
          <w:sz w:val="24"/>
          <w:szCs w:val="24"/>
        </w:rPr>
        <w:t xml:space="preserve">Mayor Quinton Lucas, </w:t>
      </w:r>
      <w:r w:rsidR="00BE4EF5" w:rsidRPr="000524FF">
        <w:rPr>
          <w:rFonts w:ascii="Times New Roman" w:hAnsi="Times New Roman" w:cs="Times New Roman"/>
          <w:b/>
          <w:sz w:val="24"/>
          <w:szCs w:val="24"/>
        </w:rPr>
        <w:t>Mayor</w:t>
      </w:r>
      <w:r w:rsidRPr="000524FF">
        <w:rPr>
          <w:rFonts w:ascii="Times New Roman" w:hAnsi="Times New Roman" w:cs="Times New Roman"/>
          <w:b/>
          <w:spacing w:val="-12"/>
          <w:sz w:val="24"/>
          <w:szCs w:val="24"/>
        </w:rPr>
        <w:t xml:space="preserve"> </w:t>
      </w:r>
      <w:r w:rsidRPr="000524FF">
        <w:rPr>
          <w:rFonts w:ascii="Times New Roman" w:hAnsi="Times New Roman" w:cs="Times New Roman"/>
          <w:b/>
          <w:sz w:val="24"/>
          <w:szCs w:val="24"/>
        </w:rPr>
        <w:t>Pro-Tem</w:t>
      </w:r>
      <w:r w:rsidRPr="000524FF">
        <w:rPr>
          <w:rFonts w:ascii="Times New Roman" w:hAnsi="Times New Roman" w:cs="Times New Roman"/>
          <w:b/>
          <w:spacing w:val="-12"/>
          <w:sz w:val="24"/>
          <w:szCs w:val="24"/>
        </w:rPr>
        <w:t xml:space="preserve"> </w:t>
      </w:r>
      <w:r w:rsidRPr="000524FF">
        <w:rPr>
          <w:rFonts w:ascii="Times New Roman" w:hAnsi="Times New Roman" w:cs="Times New Roman"/>
          <w:b/>
          <w:sz w:val="24"/>
          <w:szCs w:val="24"/>
        </w:rPr>
        <w:t>Ryana</w:t>
      </w:r>
      <w:r w:rsidRPr="000524FF">
        <w:rPr>
          <w:rFonts w:ascii="Times New Roman" w:hAnsi="Times New Roman" w:cs="Times New Roman"/>
          <w:b/>
          <w:spacing w:val="-12"/>
          <w:sz w:val="24"/>
          <w:szCs w:val="24"/>
        </w:rPr>
        <w:t xml:space="preserve"> </w:t>
      </w:r>
      <w:r w:rsidRPr="000524FF">
        <w:rPr>
          <w:rFonts w:ascii="Times New Roman" w:hAnsi="Times New Roman" w:cs="Times New Roman"/>
          <w:b/>
          <w:sz w:val="24"/>
          <w:szCs w:val="24"/>
        </w:rPr>
        <w:t>Parks-Shaw,</w:t>
      </w:r>
      <w:r w:rsidRPr="000524FF">
        <w:rPr>
          <w:rFonts w:ascii="Times New Roman" w:hAnsi="Times New Roman" w:cs="Times New Roman"/>
          <w:b/>
          <w:spacing w:val="-13"/>
          <w:sz w:val="24"/>
          <w:szCs w:val="24"/>
        </w:rPr>
        <w:t xml:space="preserve"> </w:t>
      </w:r>
      <w:r w:rsidRPr="000524FF">
        <w:rPr>
          <w:rFonts w:ascii="Times New Roman" w:hAnsi="Times New Roman" w:cs="Times New Roman"/>
          <w:b/>
          <w:spacing w:val="-2"/>
          <w:sz w:val="24"/>
          <w:szCs w:val="24"/>
        </w:rPr>
        <w:t>Councilmembers</w:t>
      </w:r>
      <w:r w:rsidR="00883645" w:rsidRPr="000524FF">
        <w:rPr>
          <w:rFonts w:ascii="Times New Roman" w:hAnsi="Times New Roman" w:cs="Times New Roman"/>
          <w:b/>
          <w:spacing w:val="-2"/>
          <w:sz w:val="24"/>
          <w:szCs w:val="24"/>
        </w:rPr>
        <w:t>:</w:t>
      </w:r>
      <w:r w:rsidRPr="000524FF">
        <w:rPr>
          <w:rFonts w:ascii="Times New Roman" w:hAnsi="Times New Roman" w:cs="Times New Roman"/>
          <w:b/>
          <w:noProof/>
          <w:sz w:val="24"/>
          <w:szCs w:val="24"/>
        </w:rPr>
        <mc:AlternateContent>
          <mc:Choice Requires="wps">
            <w:drawing>
              <wp:anchor distT="0" distB="0" distL="0" distR="0" simplePos="0" relativeHeight="487563776" behindDoc="1" locked="0" layoutInCell="1" allowOverlap="1" wp14:anchorId="1E46FA4F" wp14:editId="1E46FA50">
                <wp:simplePos x="0" y="0"/>
                <wp:positionH relativeFrom="page">
                  <wp:posOffset>6583455</wp:posOffset>
                </wp:positionH>
                <wp:positionV relativeFrom="paragraph">
                  <wp:posOffset>126697</wp:posOffset>
                </wp:positionV>
                <wp:extent cx="114300"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70"/>
                        </a:xfrm>
                        <a:custGeom>
                          <a:avLst/>
                          <a:gdLst/>
                          <a:ahLst/>
                          <a:cxnLst/>
                          <a:rect l="l" t="t" r="r" b="b"/>
                          <a:pathLst>
                            <a:path w="114300">
                              <a:moveTo>
                                <a:pt x="0" y="0"/>
                              </a:moveTo>
                              <a:lnTo>
                                <a:pt x="113714" y="0"/>
                              </a:lnTo>
                            </a:path>
                          </a:pathLst>
                        </a:custGeom>
                        <a:ln w="8763">
                          <a:solidFill>
                            <a:srgbClr val="F76363"/>
                          </a:solidFill>
                          <a:prstDash val="solid"/>
                        </a:ln>
                      </wps:spPr>
                      <wps:bodyPr wrap="square" lIns="0" tIns="0" rIns="0" bIns="0" rtlCol="0">
                        <a:prstTxWarp prst="textNoShape">
                          <a:avLst/>
                        </a:prstTxWarp>
                        <a:noAutofit/>
                      </wps:bodyPr>
                    </wps:wsp>
                  </a:graphicData>
                </a:graphic>
              </wp:anchor>
            </w:drawing>
          </mc:Choice>
          <mc:Fallback>
            <w:pict>
              <v:shape w14:anchorId="54B02193" id="Graphic 1" o:spid="_x0000_s1026" style="position:absolute;margin-left:518.4pt;margin-top:10pt;width:9pt;height:.1pt;z-index:-15752704;visibility:visible;mso-wrap-style:square;mso-wrap-distance-left:0;mso-wrap-distance-top:0;mso-wrap-distance-right:0;mso-wrap-distance-bottom:0;mso-position-horizontal:absolute;mso-position-horizontal-relative:page;mso-position-vertical:absolute;mso-position-vertical-relative:text;v-text-anchor:top" coordsize="114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" path="m,l113714,e" filled="f" strokecolor="#f76363" strokeweight=".69pt">
                <v:path arrowok="t"/>
                <w10:wrap anchorx="page"/>
              </v:shape>
            </w:pict>
          </mc:Fallback>
        </mc:AlternateContent>
      </w:r>
      <w:r w:rsidR="00870AAE" w:rsidRPr="000524FF">
        <w:rPr>
          <w:rFonts w:ascii="Times New Roman" w:hAnsi="Times New Roman" w:cs="Times New Roman"/>
          <w:b/>
          <w:spacing w:val="-2"/>
          <w:sz w:val="24"/>
          <w:szCs w:val="24"/>
        </w:rPr>
        <w:t xml:space="preserve"> </w:t>
      </w:r>
      <w:r w:rsidR="00870AAE" w:rsidRPr="000524FF">
        <w:rPr>
          <w:rFonts w:ascii="Times New Roman" w:hAnsi="Times New Roman" w:cs="Times New Roman"/>
          <w:b/>
          <w:sz w:val="24"/>
          <w:szCs w:val="24"/>
        </w:rPr>
        <w:t>O</w:t>
      </w:r>
      <w:r w:rsidRPr="000524FF">
        <w:rPr>
          <w:rFonts w:ascii="Times New Roman" w:hAnsi="Times New Roman" w:cs="Times New Roman"/>
          <w:b/>
          <w:sz w:val="24"/>
          <w:szCs w:val="24"/>
        </w:rPr>
        <w:t>’Neill,</w:t>
      </w:r>
      <w:r w:rsidRPr="000524FF">
        <w:rPr>
          <w:rFonts w:ascii="Times New Roman" w:hAnsi="Times New Roman" w:cs="Times New Roman"/>
          <w:b/>
          <w:spacing w:val="-10"/>
          <w:sz w:val="24"/>
          <w:szCs w:val="24"/>
        </w:rPr>
        <w:t xml:space="preserve"> </w:t>
      </w:r>
      <w:r w:rsidR="007B09A2" w:rsidRPr="000524FF">
        <w:rPr>
          <w:rFonts w:ascii="Times New Roman" w:hAnsi="Times New Roman" w:cs="Times New Roman"/>
          <w:b/>
          <w:sz w:val="24"/>
          <w:szCs w:val="24"/>
        </w:rPr>
        <w:t xml:space="preserve">Willett, </w:t>
      </w:r>
      <w:r w:rsidR="001B02F1" w:rsidRPr="000524FF">
        <w:rPr>
          <w:rFonts w:ascii="Times New Roman" w:hAnsi="Times New Roman" w:cs="Times New Roman"/>
          <w:b/>
          <w:sz w:val="24"/>
          <w:szCs w:val="24"/>
        </w:rPr>
        <w:t xml:space="preserve">French, </w:t>
      </w:r>
      <w:r w:rsidR="001B02F1" w:rsidRPr="000524FF">
        <w:rPr>
          <w:rFonts w:ascii="Times New Roman" w:hAnsi="Times New Roman" w:cs="Times New Roman"/>
          <w:b/>
          <w:spacing w:val="-8"/>
          <w:sz w:val="24"/>
          <w:szCs w:val="24"/>
        </w:rPr>
        <w:t>Patterson</w:t>
      </w:r>
      <w:r w:rsidRPr="000524FF">
        <w:rPr>
          <w:rFonts w:ascii="Times New Roman" w:hAnsi="Times New Roman" w:cs="Times New Roman"/>
          <w:b/>
          <w:sz w:val="24"/>
          <w:szCs w:val="24"/>
        </w:rPr>
        <w:t>-</w:t>
      </w:r>
      <w:r w:rsidR="007B09A2" w:rsidRPr="000524FF">
        <w:rPr>
          <w:rFonts w:ascii="Times New Roman" w:hAnsi="Times New Roman" w:cs="Times New Roman"/>
          <w:b/>
          <w:sz w:val="24"/>
          <w:szCs w:val="24"/>
        </w:rPr>
        <w:t xml:space="preserve">Hazley, </w:t>
      </w:r>
      <w:r w:rsidR="001B02F1" w:rsidRPr="000524FF">
        <w:rPr>
          <w:rFonts w:ascii="Times New Roman" w:hAnsi="Times New Roman" w:cs="Times New Roman"/>
          <w:b/>
          <w:sz w:val="24"/>
          <w:szCs w:val="24"/>
        </w:rPr>
        <w:t xml:space="preserve">Robinson, </w:t>
      </w:r>
      <w:r w:rsidR="00870AAE" w:rsidRPr="000524FF">
        <w:rPr>
          <w:rFonts w:ascii="Times New Roman" w:hAnsi="Times New Roman" w:cs="Times New Roman"/>
          <w:b/>
          <w:sz w:val="24"/>
          <w:szCs w:val="24"/>
        </w:rPr>
        <w:t>Rea, Bunch, Curls, Bough,</w:t>
      </w:r>
      <w:r w:rsidR="00870AAE" w:rsidRPr="000524FF">
        <w:rPr>
          <w:rFonts w:ascii="Times New Roman" w:hAnsi="Times New Roman" w:cs="Times New Roman"/>
          <w:b/>
          <w:spacing w:val="-7"/>
          <w:sz w:val="24"/>
          <w:szCs w:val="24"/>
        </w:rPr>
        <w:t xml:space="preserve"> </w:t>
      </w:r>
      <w:r w:rsidR="00B86391" w:rsidRPr="000524FF">
        <w:rPr>
          <w:rFonts w:ascii="Times New Roman" w:hAnsi="Times New Roman" w:cs="Times New Roman"/>
          <w:b/>
          <w:spacing w:val="-7"/>
          <w:sz w:val="24"/>
          <w:szCs w:val="24"/>
        </w:rPr>
        <w:t>Duncan</w:t>
      </w:r>
      <w:r w:rsidRPr="000524FF">
        <w:rPr>
          <w:rFonts w:ascii="Times New Roman" w:hAnsi="Times New Roman" w:cs="Times New Roman"/>
          <w:b/>
          <w:sz w:val="24"/>
          <w:szCs w:val="24"/>
        </w:rPr>
        <w:t>,</w:t>
      </w:r>
      <w:r w:rsidRPr="000524FF">
        <w:rPr>
          <w:rFonts w:ascii="Times New Roman" w:hAnsi="Times New Roman" w:cs="Times New Roman"/>
          <w:b/>
          <w:spacing w:val="-8"/>
          <w:sz w:val="24"/>
          <w:szCs w:val="24"/>
        </w:rPr>
        <w:t xml:space="preserve"> </w:t>
      </w:r>
      <w:r w:rsidRPr="000524FF">
        <w:rPr>
          <w:rFonts w:ascii="Times New Roman" w:hAnsi="Times New Roman" w:cs="Times New Roman"/>
          <w:b/>
          <w:sz w:val="24"/>
          <w:szCs w:val="24"/>
        </w:rPr>
        <w:t>&amp;</w:t>
      </w:r>
      <w:r w:rsidRPr="000524FF">
        <w:rPr>
          <w:rFonts w:ascii="Times New Roman" w:hAnsi="Times New Roman" w:cs="Times New Roman"/>
          <w:b/>
          <w:spacing w:val="-10"/>
          <w:sz w:val="24"/>
          <w:szCs w:val="24"/>
        </w:rPr>
        <w:t xml:space="preserve"> </w:t>
      </w:r>
      <w:r w:rsidRPr="000524FF">
        <w:rPr>
          <w:rFonts w:ascii="Times New Roman" w:hAnsi="Times New Roman" w:cs="Times New Roman"/>
          <w:b/>
          <w:sz w:val="24"/>
          <w:szCs w:val="24"/>
        </w:rPr>
        <w:t>City</w:t>
      </w:r>
      <w:r w:rsidR="006347E3" w:rsidRPr="000524FF">
        <w:rPr>
          <w:rFonts w:ascii="Times New Roman" w:hAnsi="Times New Roman" w:cs="Times New Roman"/>
          <w:b/>
          <w:sz w:val="24"/>
          <w:szCs w:val="24"/>
        </w:rPr>
        <w:t xml:space="preserve"> </w:t>
      </w:r>
      <w:r w:rsidRPr="000524FF">
        <w:rPr>
          <w:rFonts w:ascii="Times New Roman" w:hAnsi="Times New Roman" w:cs="Times New Roman"/>
          <w:b/>
          <w:spacing w:val="-2"/>
          <w:sz w:val="24"/>
          <w:szCs w:val="24"/>
        </w:rPr>
        <w:t>Manager</w:t>
      </w:r>
      <w:r w:rsidR="006347E3" w:rsidRPr="000524FF">
        <w:rPr>
          <w:rFonts w:ascii="Times New Roman" w:hAnsi="Times New Roman" w:cs="Times New Roman"/>
          <w:b/>
          <w:sz w:val="24"/>
          <w:szCs w:val="24"/>
        </w:rPr>
        <w:t xml:space="preserve"> </w:t>
      </w:r>
      <w:r w:rsidR="00B86391" w:rsidRPr="000524FF">
        <w:rPr>
          <w:rFonts w:ascii="Times New Roman" w:hAnsi="Times New Roman" w:cs="Times New Roman"/>
          <w:b/>
          <w:sz w:val="24"/>
          <w:szCs w:val="24"/>
        </w:rPr>
        <w:t xml:space="preserve">Mario </w:t>
      </w:r>
      <w:r w:rsidR="00893B94" w:rsidRPr="000524FF">
        <w:rPr>
          <w:rFonts w:ascii="Times New Roman" w:hAnsi="Times New Roman" w:cs="Times New Roman"/>
          <w:b/>
          <w:sz w:val="24"/>
          <w:szCs w:val="24"/>
        </w:rPr>
        <w:t xml:space="preserve">Vasquez </w:t>
      </w:r>
      <w:r w:rsidR="00893B94" w:rsidRPr="000524FF">
        <w:rPr>
          <w:rFonts w:ascii="Times New Roman" w:hAnsi="Times New Roman" w:cs="Times New Roman"/>
          <w:b/>
          <w:spacing w:val="-9"/>
          <w:sz w:val="24"/>
          <w:szCs w:val="24"/>
        </w:rPr>
        <w:t>represented</w:t>
      </w:r>
      <w:r w:rsidRPr="000524FF">
        <w:rPr>
          <w:rFonts w:ascii="Times New Roman" w:hAnsi="Times New Roman" w:cs="Times New Roman"/>
          <w:b/>
          <w:spacing w:val="-11"/>
          <w:sz w:val="24"/>
          <w:szCs w:val="24"/>
        </w:rPr>
        <w:t xml:space="preserve"> </w:t>
      </w:r>
      <w:r w:rsidRPr="000524FF">
        <w:rPr>
          <w:rFonts w:ascii="Times New Roman" w:hAnsi="Times New Roman" w:cs="Times New Roman"/>
          <w:b/>
          <w:sz w:val="24"/>
          <w:szCs w:val="24"/>
        </w:rPr>
        <w:t>the</w:t>
      </w:r>
      <w:r w:rsidRPr="000524FF">
        <w:rPr>
          <w:rFonts w:ascii="Times New Roman" w:hAnsi="Times New Roman" w:cs="Times New Roman"/>
          <w:b/>
          <w:spacing w:val="-10"/>
          <w:sz w:val="24"/>
          <w:szCs w:val="24"/>
        </w:rPr>
        <w:t xml:space="preserve"> </w:t>
      </w:r>
      <w:r w:rsidRPr="000524FF">
        <w:rPr>
          <w:rFonts w:ascii="Times New Roman" w:hAnsi="Times New Roman" w:cs="Times New Roman"/>
          <w:b/>
          <w:sz w:val="24"/>
          <w:szCs w:val="24"/>
        </w:rPr>
        <w:t>City</w:t>
      </w:r>
      <w:r w:rsidRPr="000524FF">
        <w:rPr>
          <w:rFonts w:ascii="Times New Roman" w:hAnsi="Times New Roman" w:cs="Times New Roman"/>
          <w:b/>
          <w:spacing w:val="-10"/>
          <w:sz w:val="24"/>
          <w:szCs w:val="24"/>
        </w:rPr>
        <w:t xml:space="preserve"> </w:t>
      </w:r>
      <w:r w:rsidRPr="000524FF">
        <w:rPr>
          <w:rFonts w:ascii="Times New Roman" w:hAnsi="Times New Roman" w:cs="Times New Roman"/>
          <w:b/>
          <w:sz w:val="24"/>
          <w:szCs w:val="24"/>
        </w:rPr>
        <w:t>Manager’s</w:t>
      </w:r>
      <w:r w:rsidRPr="000524FF">
        <w:rPr>
          <w:rFonts w:ascii="Times New Roman" w:hAnsi="Times New Roman" w:cs="Times New Roman"/>
          <w:b/>
          <w:spacing w:val="-10"/>
          <w:sz w:val="24"/>
          <w:szCs w:val="24"/>
        </w:rPr>
        <w:t xml:space="preserve"> </w:t>
      </w:r>
      <w:r w:rsidRPr="000524FF">
        <w:rPr>
          <w:rFonts w:ascii="Times New Roman" w:hAnsi="Times New Roman" w:cs="Times New Roman"/>
          <w:b/>
          <w:sz w:val="24"/>
          <w:szCs w:val="24"/>
        </w:rPr>
        <w:t>office;</w:t>
      </w:r>
      <w:r w:rsidRPr="000524FF">
        <w:rPr>
          <w:rFonts w:ascii="Times New Roman" w:hAnsi="Times New Roman" w:cs="Times New Roman"/>
          <w:b/>
          <w:spacing w:val="-11"/>
          <w:sz w:val="24"/>
          <w:szCs w:val="24"/>
        </w:rPr>
        <w:t xml:space="preserve"> </w:t>
      </w:r>
      <w:r w:rsidR="00C043D0">
        <w:rPr>
          <w:rFonts w:ascii="Times New Roman" w:hAnsi="Times New Roman" w:cs="Times New Roman"/>
          <w:b/>
          <w:sz w:val="24"/>
          <w:szCs w:val="24"/>
        </w:rPr>
        <w:t xml:space="preserve">Howard Rice </w:t>
      </w:r>
      <w:r w:rsidRPr="000524FF">
        <w:rPr>
          <w:rFonts w:ascii="Times New Roman" w:hAnsi="Times New Roman" w:cs="Times New Roman"/>
          <w:b/>
          <w:sz w:val="24"/>
          <w:szCs w:val="24"/>
        </w:rPr>
        <w:t>represented</w:t>
      </w:r>
      <w:r w:rsidRPr="000524FF">
        <w:rPr>
          <w:rFonts w:ascii="Times New Roman" w:hAnsi="Times New Roman" w:cs="Times New Roman"/>
          <w:b/>
          <w:spacing w:val="-12"/>
          <w:sz w:val="24"/>
          <w:szCs w:val="24"/>
        </w:rPr>
        <w:t xml:space="preserve"> </w:t>
      </w:r>
      <w:r w:rsidRPr="000524FF">
        <w:rPr>
          <w:rFonts w:ascii="Times New Roman" w:hAnsi="Times New Roman" w:cs="Times New Roman"/>
          <w:b/>
          <w:sz w:val="24"/>
          <w:szCs w:val="24"/>
        </w:rPr>
        <w:t>the</w:t>
      </w:r>
      <w:r w:rsidRPr="000524FF">
        <w:rPr>
          <w:rFonts w:ascii="Times New Roman" w:hAnsi="Times New Roman" w:cs="Times New Roman"/>
          <w:b/>
          <w:spacing w:val="-11"/>
          <w:sz w:val="24"/>
          <w:szCs w:val="24"/>
        </w:rPr>
        <w:t xml:space="preserve"> </w:t>
      </w:r>
      <w:r w:rsidRPr="000524FF">
        <w:rPr>
          <w:rFonts w:ascii="Times New Roman" w:hAnsi="Times New Roman" w:cs="Times New Roman"/>
          <w:b/>
          <w:sz w:val="24"/>
          <w:szCs w:val="24"/>
        </w:rPr>
        <w:t>City</w:t>
      </w:r>
      <w:r w:rsidRPr="000524FF">
        <w:rPr>
          <w:rFonts w:ascii="Times New Roman" w:hAnsi="Times New Roman" w:cs="Times New Roman"/>
          <w:b/>
          <w:spacing w:val="-10"/>
          <w:sz w:val="24"/>
          <w:szCs w:val="24"/>
        </w:rPr>
        <w:t xml:space="preserve"> </w:t>
      </w:r>
      <w:r w:rsidRPr="000524FF">
        <w:rPr>
          <w:rFonts w:ascii="Times New Roman" w:hAnsi="Times New Roman" w:cs="Times New Roman"/>
          <w:b/>
          <w:sz w:val="24"/>
          <w:szCs w:val="24"/>
        </w:rPr>
        <w:t>Clerk’s</w:t>
      </w:r>
      <w:r w:rsidRPr="000524FF">
        <w:rPr>
          <w:rFonts w:ascii="Times New Roman" w:hAnsi="Times New Roman" w:cs="Times New Roman"/>
          <w:b/>
          <w:spacing w:val="-10"/>
          <w:sz w:val="24"/>
          <w:szCs w:val="24"/>
        </w:rPr>
        <w:t xml:space="preserve"> </w:t>
      </w:r>
      <w:r w:rsidRPr="000524FF">
        <w:rPr>
          <w:rFonts w:ascii="Times New Roman" w:hAnsi="Times New Roman" w:cs="Times New Roman"/>
          <w:b/>
          <w:spacing w:val="-2"/>
          <w:sz w:val="24"/>
          <w:szCs w:val="24"/>
        </w:rPr>
        <w:t>Office.</w:t>
      </w:r>
    </w:p>
    <w:p w14:paraId="1E46FA41" w14:textId="77777777" w:rsidR="00793E8E" w:rsidRPr="000524FF" w:rsidRDefault="00793E8E" w:rsidP="006347E3">
      <w:pPr>
        <w:pStyle w:val="BodyText"/>
        <w:rPr>
          <w:rFonts w:ascii="Times New Roman" w:hAnsi="Times New Roman" w:cs="Times New Roman"/>
          <w:b/>
          <w:sz w:val="24"/>
          <w:szCs w:val="24"/>
        </w:rPr>
      </w:pPr>
    </w:p>
    <w:p w14:paraId="48C6DA4E" w14:textId="02162EC4" w:rsidR="001E21B9" w:rsidRPr="000524FF" w:rsidRDefault="00ED6EB6" w:rsidP="001E21B9">
      <w:pPr>
        <w:pStyle w:val="ListParagraph"/>
        <w:numPr>
          <w:ilvl w:val="0"/>
          <w:numId w:val="11"/>
        </w:numPr>
        <w:tabs>
          <w:tab w:val="left" w:pos="425"/>
        </w:tabs>
        <w:rPr>
          <w:rFonts w:ascii="Times New Roman" w:hAnsi="Times New Roman" w:cs="Times New Roman"/>
          <w:bCs/>
          <w:sz w:val="24"/>
          <w:szCs w:val="24"/>
        </w:rPr>
      </w:pPr>
      <w:r w:rsidRPr="000524FF">
        <w:rPr>
          <w:rFonts w:ascii="Times New Roman" w:hAnsi="Times New Roman" w:cs="Times New Roman"/>
          <w:b/>
          <w:sz w:val="24"/>
          <w:szCs w:val="24"/>
        </w:rPr>
        <w:t>Approval</w:t>
      </w:r>
      <w:r w:rsidRPr="000524FF">
        <w:rPr>
          <w:rFonts w:ascii="Times New Roman" w:hAnsi="Times New Roman" w:cs="Times New Roman"/>
          <w:b/>
          <w:spacing w:val="-5"/>
          <w:sz w:val="24"/>
          <w:szCs w:val="24"/>
        </w:rPr>
        <w:t xml:space="preserve"> </w:t>
      </w:r>
      <w:r w:rsidRPr="000524FF">
        <w:rPr>
          <w:rFonts w:ascii="Times New Roman" w:hAnsi="Times New Roman" w:cs="Times New Roman"/>
          <w:b/>
          <w:sz w:val="24"/>
          <w:szCs w:val="24"/>
        </w:rPr>
        <w:t>of</w:t>
      </w:r>
      <w:r w:rsidRPr="000524FF">
        <w:rPr>
          <w:rFonts w:ascii="Times New Roman" w:hAnsi="Times New Roman" w:cs="Times New Roman"/>
          <w:b/>
          <w:spacing w:val="-2"/>
          <w:sz w:val="24"/>
          <w:szCs w:val="24"/>
        </w:rPr>
        <w:t xml:space="preserve"> </w:t>
      </w:r>
      <w:r w:rsidRPr="000524FF">
        <w:rPr>
          <w:rFonts w:ascii="Times New Roman" w:hAnsi="Times New Roman" w:cs="Times New Roman"/>
          <w:b/>
          <w:sz w:val="24"/>
          <w:szCs w:val="24"/>
        </w:rPr>
        <w:t>Minutes</w:t>
      </w:r>
      <w:r w:rsidRPr="000524FF">
        <w:rPr>
          <w:rFonts w:ascii="Times New Roman" w:hAnsi="Times New Roman" w:cs="Times New Roman"/>
          <w:b/>
          <w:spacing w:val="-3"/>
          <w:sz w:val="24"/>
          <w:szCs w:val="24"/>
        </w:rPr>
        <w:t xml:space="preserve"> </w:t>
      </w:r>
      <w:r w:rsidRPr="000524FF">
        <w:rPr>
          <w:rFonts w:ascii="Times New Roman" w:hAnsi="Times New Roman" w:cs="Times New Roman"/>
          <w:b/>
          <w:sz w:val="24"/>
          <w:szCs w:val="24"/>
        </w:rPr>
        <w:t>for</w:t>
      </w:r>
      <w:r w:rsidRPr="000524FF">
        <w:rPr>
          <w:rFonts w:ascii="Times New Roman" w:hAnsi="Times New Roman" w:cs="Times New Roman"/>
          <w:b/>
          <w:spacing w:val="-9"/>
          <w:sz w:val="24"/>
          <w:szCs w:val="24"/>
        </w:rPr>
        <w:t xml:space="preserve"> </w:t>
      </w:r>
      <w:r w:rsidRPr="000524FF">
        <w:rPr>
          <w:rFonts w:ascii="Times New Roman" w:hAnsi="Times New Roman" w:cs="Times New Roman"/>
          <w:b/>
          <w:sz w:val="24"/>
          <w:szCs w:val="24"/>
        </w:rPr>
        <w:t>Business</w:t>
      </w:r>
      <w:r w:rsidRPr="000524FF">
        <w:rPr>
          <w:rFonts w:ascii="Times New Roman" w:hAnsi="Times New Roman" w:cs="Times New Roman"/>
          <w:b/>
          <w:spacing w:val="-3"/>
          <w:sz w:val="24"/>
          <w:szCs w:val="24"/>
        </w:rPr>
        <w:t xml:space="preserve"> </w:t>
      </w:r>
      <w:r w:rsidRPr="000524FF">
        <w:rPr>
          <w:rFonts w:ascii="Times New Roman" w:hAnsi="Times New Roman" w:cs="Times New Roman"/>
          <w:b/>
          <w:sz w:val="24"/>
          <w:szCs w:val="24"/>
        </w:rPr>
        <w:t>Session</w:t>
      </w:r>
      <w:r w:rsidRPr="000524FF">
        <w:rPr>
          <w:rFonts w:ascii="Times New Roman" w:hAnsi="Times New Roman" w:cs="Times New Roman"/>
          <w:b/>
          <w:spacing w:val="-3"/>
          <w:sz w:val="24"/>
          <w:szCs w:val="24"/>
        </w:rPr>
        <w:t xml:space="preserve"> </w:t>
      </w:r>
      <w:r w:rsidRPr="000524FF">
        <w:rPr>
          <w:rFonts w:ascii="Times New Roman" w:hAnsi="Times New Roman" w:cs="Times New Roman"/>
          <w:b/>
          <w:sz w:val="24"/>
          <w:szCs w:val="24"/>
        </w:rPr>
        <w:t>of</w:t>
      </w:r>
      <w:r w:rsidRPr="000524FF">
        <w:rPr>
          <w:rFonts w:ascii="Times New Roman" w:hAnsi="Times New Roman" w:cs="Times New Roman"/>
          <w:b/>
          <w:spacing w:val="-2"/>
          <w:sz w:val="24"/>
          <w:szCs w:val="24"/>
        </w:rPr>
        <w:t xml:space="preserve"> </w:t>
      </w:r>
      <w:r w:rsidR="001239AD" w:rsidRPr="000524FF">
        <w:rPr>
          <w:rFonts w:ascii="Times New Roman" w:hAnsi="Times New Roman" w:cs="Times New Roman"/>
          <w:b/>
          <w:sz w:val="24"/>
          <w:szCs w:val="24"/>
        </w:rPr>
        <w:t>February</w:t>
      </w:r>
      <w:r w:rsidR="00C04385" w:rsidRPr="000524FF">
        <w:rPr>
          <w:rFonts w:ascii="Times New Roman" w:hAnsi="Times New Roman" w:cs="Times New Roman"/>
          <w:b/>
          <w:sz w:val="24"/>
          <w:szCs w:val="24"/>
        </w:rPr>
        <w:t xml:space="preserve"> </w:t>
      </w:r>
      <w:r w:rsidR="00C043D0">
        <w:rPr>
          <w:rFonts w:ascii="Times New Roman" w:hAnsi="Times New Roman" w:cs="Times New Roman"/>
          <w:b/>
          <w:sz w:val="24"/>
          <w:szCs w:val="24"/>
        </w:rPr>
        <w:t>26</w:t>
      </w:r>
      <w:r w:rsidR="00C04385" w:rsidRPr="000524FF">
        <w:rPr>
          <w:rFonts w:ascii="Times New Roman" w:hAnsi="Times New Roman" w:cs="Times New Roman"/>
          <w:b/>
          <w:sz w:val="24"/>
          <w:szCs w:val="24"/>
        </w:rPr>
        <w:t>,</w:t>
      </w:r>
      <w:r w:rsidRPr="000524FF">
        <w:rPr>
          <w:rFonts w:ascii="Times New Roman" w:hAnsi="Times New Roman" w:cs="Times New Roman"/>
          <w:b/>
          <w:spacing w:val="-3"/>
          <w:sz w:val="24"/>
          <w:szCs w:val="24"/>
        </w:rPr>
        <w:t xml:space="preserve"> </w:t>
      </w:r>
      <w:r w:rsidR="00585FC6" w:rsidRPr="000524FF">
        <w:rPr>
          <w:rFonts w:ascii="Times New Roman" w:hAnsi="Times New Roman" w:cs="Times New Roman"/>
          <w:b/>
          <w:sz w:val="24"/>
          <w:szCs w:val="24"/>
        </w:rPr>
        <w:t>202</w:t>
      </w:r>
      <w:r w:rsidR="00C04385" w:rsidRPr="000524FF">
        <w:rPr>
          <w:rFonts w:ascii="Times New Roman" w:hAnsi="Times New Roman" w:cs="Times New Roman"/>
          <w:b/>
          <w:sz w:val="24"/>
          <w:szCs w:val="24"/>
        </w:rPr>
        <w:t>6</w:t>
      </w:r>
      <w:r w:rsidR="00585FC6" w:rsidRPr="000524FF">
        <w:rPr>
          <w:rFonts w:ascii="Times New Roman" w:hAnsi="Times New Roman" w:cs="Times New Roman"/>
          <w:bCs/>
          <w:sz w:val="24"/>
          <w:szCs w:val="24"/>
        </w:rPr>
        <w:t>:</w:t>
      </w:r>
      <w:r w:rsidRPr="000524FF">
        <w:rPr>
          <w:rFonts w:ascii="Times New Roman" w:hAnsi="Times New Roman" w:cs="Times New Roman"/>
          <w:bCs/>
          <w:spacing w:val="2"/>
          <w:sz w:val="24"/>
          <w:szCs w:val="24"/>
        </w:rPr>
        <w:t xml:space="preserve"> </w:t>
      </w:r>
      <w:r w:rsidRPr="000524FF">
        <w:rPr>
          <w:rFonts w:ascii="Times New Roman" w:hAnsi="Times New Roman" w:cs="Times New Roman"/>
          <w:bCs/>
          <w:sz w:val="24"/>
          <w:szCs w:val="24"/>
        </w:rPr>
        <w:t>Minutes</w:t>
      </w:r>
      <w:r w:rsidRPr="000524FF">
        <w:rPr>
          <w:rFonts w:ascii="Times New Roman" w:hAnsi="Times New Roman" w:cs="Times New Roman"/>
          <w:bCs/>
          <w:spacing w:val="-3"/>
          <w:sz w:val="24"/>
          <w:szCs w:val="24"/>
        </w:rPr>
        <w:t xml:space="preserve"> </w:t>
      </w:r>
      <w:r w:rsidRPr="000524FF">
        <w:rPr>
          <w:rFonts w:ascii="Times New Roman" w:hAnsi="Times New Roman" w:cs="Times New Roman"/>
          <w:bCs/>
          <w:sz w:val="24"/>
          <w:szCs w:val="24"/>
        </w:rPr>
        <w:t>approved</w:t>
      </w:r>
      <w:r w:rsidRPr="000524FF">
        <w:rPr>
          <w:rFonts w:ascii="Times New Roman" w:hAnsi="Times New Roman" w:cs="Times New Roman"/>
          <w:bCs/>
          <w:spacing w:val="-2"/>
          <w:sz w:val="24"/>
          <w:szCs w:val="24"/>
        </w:rPr>
        <w:t xml:space="preserve"> unanimously.</w:t>
      </w:r>
    </w:p>
    <w:p w14:paraId="6F58536A" w14:textId="08E93659" w:rsidR="001239AD" w:rsidRPr="000524FF" w:rsidRDefault="00C043D0" w:rsidP="001E21B9">
      <w:pPr>
        <w:pStyle w:val="ListParagraph"/>
        <w:numPr>
          <w:ilvl w:val="0"/>
          <w:numId w:val="11"/>
        </w:numPr>
        <w:tabs>
          <w:tab w:val="left" w:pos="425"/>
        </w:tabs>
        <w:rPr>
          <w:rFonts w:ascii="Times New Roman" w:hAnsi="Times New Roman" w:cs="Times New Roman"/>
          <w:bCs/>
          <w:sz w:val="24"/>
          <w:szCs w:val="24"/>
        </w:rPr>
      </w:pPr>
      <w:r>
        <w:rPr>
          <w:rFonts w:ascii="Times New Roman" w:eastAsia="Times New Roman" w:hAnsi="Times New Roman" w:cs="Times New Roman"/>
          <w:b/>
          <w:bCs/>
          <w:color w:val="202020"/>
          <w:sz w:val="24"/>
          <w:szCs w:val="24"/>
        </w:rPr>
        <w:t>Audit Presentation</w:t>
      </w:r>
    </w:p>
    <w:p w14:paraId="62E8598C" w14:textId="32AE001F" w:rsidR="00C043D0" w:rsidRDefault="00C043D0" w:rsidP="00C043D0">
      <w:pPr>
        <w:pStyle w:val="ListParagraph"/>
        <w:tabs>
          <w:tab w:val="left" w:pos="425"/>
        </w:tabs>
        <w:ind w:left="720" w:firstLine="0"/>
        <w:rPr>
          <w:rFonts w:ascii="Times New Roman" w:hAnsi="Times New Roman" w:cs="Times New Roman"/>
          <w:sz w:val="24"/>
          <w:szCs w:val="24"/>
        </w:rPr>
      </w:pPr>
      <w:r>
        <w:rPr>
          <w:rFonts w:ascii="Times New Roman" w:hAnsi="Times New Roman" w:cs="Times New Roman"/>
          <w:sz w:val="24"/>
          <w:szCs w:val="24"/>
        </w:rPr>
        <w:t xml:space="preserve">Mark Shaw &amp; Bailey Keller, Auditors Office presented. </w:t>
      </w:r>
      <w:r w:rsidRPr="00C043D0">
        <w:rPr>
          <w:rFonts w:ascii="Times New Roman" w:hAnsi="Times New Roman" w:cs="Times New Roman"/>
          <w:sz w:val="24"/>
          <w:szCs w:val="24"/>
        </w:rPr>
        <w:t xml:space="preserve">The FY 2027 Kansas City Audit Plan outlines how the City Auditor will review city departments and programs to ensure taxpayer money is used properly and services are delivered fairly and effectively. Kansas City government manages </w:t>
      </w:r>
      <w:r w:rsidR="00DE663F" w:rsidRPr="00C043D0">
        <w:rPr>
          <w:rFonts w:ascii="Times New Roman" w:hAnsi="Times New Roman" w:cs="Times New Roman"/>
          <w:sz w:val="24"/>
          <w:szCs w:val="24"/>
        </w:rPr>
        <w:t>about $</w:t>
      </w:r>
      <w:r w:rsidRPr="00C043D0">
        <w:rPr>
          <w:rFonts w:ascii="Times New Roman" w:hAnsi="Times New Roman" w:cs="Times New Roman"/>
          <w:sz w:val="24"/>
          <w:szCs w:val="24"/>
        </w:rPr>
        <w:t xml:space="preserve">2.5 billion budget across more than 20 departments and roughly 7,500 </w:t>
      </w:r>
      <w:r w:rsidR="00DE663F" w:rsidRPr="00C043D0">
        <w:rPr>
          <w:rFonts w:ascii="Times New Roman" w:hAnsi="Times New Roman" w:cs="Times New Roman"/>
          <w:sz w:val="24"/>
          <w:szCs w:val="24"/>
        </w:rPr>
        <w:t>employees the</w:t>
      </w:r>
      <w:r w:rsidRPr="00C043D0">
        <w:rPr>
          <w:rFonts w:ascii="Times New Roman" w:hAnsi="Times New Roman" w:cs="Times New Roman"/>
          <w:sz w:val="24"/>
          <w:szCs w:val="24"/>
        </w:rPr>
        <w:t xml:space="preserve"> auditor selects key areas with the greatest public impact to examine each year. Current and upcoming audits will look at issues such as access to Parks and Recreation facilities, compliance with HR policies in the Water Department, oversight of tax-increment financing development projects, enforcement of the Healthy Homes rental inspection program, management of city-owned housing units, and how the police and fire departments handle budgets and internal complaints. The plan also includes studies on workplace equity and </w:t>
      </w:r>
      <w:r w:rsidR="00DE663F" w:rsidRPr="00C043D0">
        <w:rPr>
          <w:rFonts w:ascii="Times New Roman" w:hAnsi="Times New Roman" w:cs="Times New Roman"/>
          <w:sz w:val="24"/>
          <w:szCs w:val="24"/>
        </w:rPr>
        <w:t>pays</w:t>
      </w:r>
      <w:r w:rsidRPr="00C043D0">
        <w:rPr>
          <w:rFonts w:ascii="Times New Roman" w:hAnsi="Times New Roman" w:cs="Times New Roman"/>
          <w:sz w:val="24"/>
          <w:szCs w:val="24"/>
        </w:rPr>
        <w:t xml:space="preserve"> fairness across city jobs, regular reviews of city departments every four years, and follow-up checks to ensure agencies </w:t>
      </w:r>
      <w:proofErr w:type="gramStart"/>
      <w:r w:rsidRPr="00C043D0">
        <w:rPr>
          <w:rFonts w:ascii="Times New Roman" w:hAnsi="Times New Roman" w:cs="Times New Roman"/>
          <w:sz w:val="24"/>
          <w:szCs w:val="24"/>
        </w:rPr>
        <w:t>actually fix</w:t>
      </w:r>
      <w:proofErr w:type="gramEnd"/>
      <w:r w:rsidRPr="00C043D0">
        <w:rPr>
          <w:rFonts w:ascii="Times New Roman" w:hAnsi="Times New Roman" w:cs="Times New Roman"/>
          <w:sz w:val="24"/>
          <w:szCs w:val="24"/>
        </w:rPr>
        <w:t xml:space="preserve"> problems identified in audits. The goal is to identify risks, improve city performance, increase transparency, and complete audits faster so city leaders and residents can make informed decisions about how the government operates and spends public funds.</w:t>
      </w:r>
    </w:p>
    <w:p w14:paraId="0BD171BE" w14:textId="24E1C299" w:rsidR="00C043D0" w:rsidRDefault="00C043D0" w:rsidP="00C043D0">
      <w:pPr>
        <w:pStyle w:val="ListParagraph"/>
        <w:tabs>
          <w:tab w:val="left" w:pos="425"/>
        </w:tabs>
        <w:ind w:left="720" w:firstLine="0"/>
        <w:rPr>
          <w:rFonts w:ascii="Times New Roman" w:hAnsi="Times New Roman" w:cs="Times New Roman"/>
          <w:b/>
          <w:bCs/>
          <w:sz w:val="24"/>
          <w:szCs w:val="24"/>
        </w:rPr>
      </w:pPr>
      <w:r>
        <w:rPr>
          <w:rFonts w:ascii="Times New Roman" w:hAnsi="Times New Roman" w:cs="Times New Roman"/>
          <w:b/>
          <w:bCs/>
          <w:sz w:val="24"/>
          <w:szCs w:val="24"/>
        </w:rPr>
        <w:t>Roy Blunt Luminary Park</w:t>
      </w:r>
    </w:p>
    <w:p w14:paraId="7261F709" w14:textId="6611CC8E" w:rsidR="008263D7" w:rsidRPr="000524FF" w:rsidRDefault="001E21B9" w:rsidP="00C043D0">
      <w:pPr>
        <w:pStyle w:val="ListParagraph"/>
        <w:tabs>
          <w:tab w:val="left" w:pos="425"/>
        </w:tabs>
        <w:ind w:left="720" w:firstLine="0"/>
        <w:rPr>
          <w:rFonts w:ascii="Times New Roman" w:hAnsi="Times New Roman" w:cs="Times New Roman"/>
          <w:b/>
          <w:sz w:val="24"/>
          <w:szCs w:val="24"/>
        </w:rPr>
      </w:pPr>
      <w:r w:rsidRPr="00C043D0">
        <w:rPr>
          <w:rFonts w:ascii="Times New Roman" w:hAnsi="Times New Roman" w:cs="Times New Roman"/>
          <w:sz w:val="24"/>
          <w:szCs w:val="24"/>
        </w:rPr>
        <w:t> </w:t>
      </w:r>
      <w:r w:rsidR="00C043D0">
        <w:rPr>
          <w:rFonts w:ascii="Times New Roman" w:hAnsi="Times New Roman" w:cs="Times New Roman"/>
          <w:sz w:val="24"/>
          <w:szCs w:val="24"/>
        </w:rPr>
        <w:t xml:space="preserve">Jeff Martin, City Manager’s Office presented. </w:t>
      </w:r>
      <w:r w:rsidR="00DE663F">
        <w:rPr>
          <w:rFonts w:ascii="Times New Roman" w:hAnsi="Times New Roman" w:cs="Times New Roman"/>
          <w:sz w:val="24"/>
          <w:szCs w:val="24"/>
        </w:rPr>
        <w:t>Th</w:t>
      </w:r>
      <w:r w:rsidR="00DE663F" w:rsidRPr="00C043D0">
        <w:rPr>
          <w:rFonts w:ascii="Times New Roman" w:hAnsi="Times New Roman" w:cs="Times New Roman"/>
          <w:sz w:val="24"/>
          <w:szCs w:val="24"/>
        </w:rPr>
        <w:t>e</w:t>
      </w:r>
      <w:r w:rsidR="00C043D0" w:rsidRPr="00C043D0">
        <w:rPr>
          <w:rFonts w:ascii="Times New Roman" w:hAnsi="Times New Roman" w:cs="Times New Roman"/>
          <w:sz w:val="24"/>
          <w:szCs w:val="24"/>
        </w:rPr>
        <w:t xml:space="preserve"> Roy Blunt Luminary Park project is a major Kansas City development planned to build a large park over the I-670 highway downtown, with construction expected to begin after the 2026 FIFA World Cup and last about three years. The project has an estimated $315 million budget and is funded through a mix of federal, state, city, and private contributions, though additional private fundraising is still underway to meet required funding commitments before certain city bonds can be issued. Current work includes relocating utilities and streetcar infrastructure, finalizing agreements with the Missouri Department of Transportation, completing design details, and preparing construction packages. The park would include features like public gathering spaces, a performance pavilion, restaurants, and play areas, and supporters say it will reconnect parts of downtown and create a major civic destination, though the project still depends on closing funding gaps and receiving final approvals from the City Council and planning authorities.</w:t>
      </w:r>
    </w:p>
    <w:p w14:paraId="1E46FA4D" w14:textId="1DED8A74" w:rsidR="00793E8E" w:rsidRPr="000524FF" w:rsidRDefault="00ED6EB6" w:rsidP="008263D7">
      <w:pPr>
        <w:pStyle w:val="ListParagraph"/>
        <w:numPr>
          <w:ilvl w:val="0"/>
          <w:numId w:val="18"/>
        </w:numPr>
        <w:tabs>
          <w:tab w:val="left" w:pos="425"/>
        </w:tabs>
        <w:rPr>
          <w:rFonts w:ascii="Times New Roman" w:hAnsi="Times New Roman" w:cs="Times New Roman"/>
          <w:sz w:val="24"/>
          <w:szCs w:val="24"/>
        </w:rPr>
      </w:pPr>
      <w:r w:rsidRPr="000524FF">
        <w:rPr>
          <w:rFonts w:ascii="Times New Roman" w:hAnsi="Times New Roman" w:cs="Times New Roman"/>
          <w:b/>
          <w:sz w:val="24"/>
          <w:szCs w:val="24"/>
        </w:rPr>
        <w:t>Discussion</w:t>
      </w:r>
      <w:r w:rsidRPr="000524FF">
        <w:rPr>
          <w:rFonts w:ascii="Times New Roman" w:hAnsi="Times New Roman" w:cs="Times New Roman"/>
          <w:b/>
          <w:spacing w:val="-7"/>
          <w:sz w:val="24"/>
          <w:szCs w:val="24"/>
        </w:rPr>
        <w:t xml:space="preserve"> </w:t>
      </w:r>
      <w:r w:rsidRPr="000524FF">
        <w:rPr>
          <w:rFonts w:ascii="Times New Roman" w:hAnsi="Times New Roman" w:cs="Times New Roman"/>
          <w:b/>
          <w:sz w:val="24"/>
          <w:szCs w:val="24"/>
        </w:rPr>
        <w:t>of</w:t>
      </w:r>
      <w:r w:rsidRPr="000524FF">
        <w:rPr>
          <w:rFonts w:ascii="Times New Roman" w:hAnsi="Times New Roman" w:cs="Times New Roman"/>
          <w:b/>
          <w:spacing w:val="-6"/>
          <w:sz w:val="24"/>
          <w:szCs w:val="24"/>
        </w:rPr>
        <w:t xml:space="preserve"> </w:t>
      </w:r>
      <w:r w:rsidRPr="000524FF">
        <w:rPr>
          <w:rFonts w:ascii="Times New Roman" w:hAnsi="Times New Roman" w:cs="Times New Roman"/>
          <w:b/>
          <w:sz w:val="24"/>
          <w:szCs w:val="24"/>
        </w:rPr>
        <w:t>Ordinances,</w:t>
      </w:r>
      <w:r w:rsidRPr="000524FF">
        <w:rPr>
          <w:rFonts w:ascii="Times New Roman" w:hAnsi="Times New Roman" w:cs="Times New Roman"/>
          <w:b/>
          <w:spacing w:val="-5"/>
          <w:sz w:val="24"/>
          <w:szCs w:val="24"/>
        </w:rPr>
        <w:t xml:space="preserve"> </w:t>
      </w:r>
      <w:r w:rsidRPr="000524FF">
        <w:rPr>
          <w:rFonts w:ascii="Times New Roman" w:hAnsi="Times New Roman" w:cs="Times New Roman"/>
          <w:b/>
          <w:sz w:val="24"/>
          <w:szCs w:val="24"/>
        </w:rPr>
        <w:t>Resolutions,</w:t>
      </w:r>
      <w:r w:rsidRPr="000524FF">
        <w:rPr>
          <w:rFonts w:ascii="Times New Roman" w:hAnsi="Times New Roman" w:cs="Times New Roman"/>
          <w:b/>
          <w:spacing w:val="-5"/>
          <w:sz w:val="24"/>
          <w:szCs w:val="24"/>
        </w:rPr>
        <w:t xml:space="preserve"> </w:t>
      </w:r>
      <w:r w:rsidRPr="000524FF">
        <w:rPr>
          <w:rFonts w:ascii="Times New Roman" w:hAnsi="Times New Roman" w:cs="Times New Roman"/>
          <w:b/>
          <w:sz w:val="24"/>
          <w:szCs w:val="24"/>
        </w:rPr>
        <w:t>and</w:t>
      </w:r>
      <w:r w:rsidRPr="000524FF">
        <w:rPr>
          <w:rFonts w:ascii="Times New Roman" w:hAnsi="Times New Roman" w:cs="Times New Roman"/>
          <w:b/>
          <w:spacing w:val="-7"/>
          <w:sz w:val="24"/>
          <w:szCs w:val="24"/>
        </w:rPr>
        <w:t xml:space="preserve"> </w:t>
      </w:r>
      <w:r w:rsidRPr="000524FF">
        <w:rPr>
          <w:rFonts w:ascii="Times New Roman" w:hAnsi="Times New Roman" w:cs="Times New Roman"/>
          <w:b/>
          <w:sz w:val="24"/>
          <w:szCs w:val="24"/>
        </w:rPr>
        <w:t>Communications</w:t>
      </w:r>
      <w:r w:rsidRPr="000524FF">
        <w:rPr>
          <w:rFonts w:ascii="Times New Roman" w:hAnsi="Times New Roman" w:cs="Times New Roman"/>
          <w:b/>
          <w:spacing w:val="-8"/>
          <w:sz w:val="24"/>
          <w:szCs w:val="24"/>
        </w:rPr>
        <w:t xml:space="preserve"> </w:t>
      </w:r>
      <w:r w:rsidRPr="000524FF">
        <w:rPr>
          <w:rFonts w:ascii="Times New Roman" w:hAnsi="Times New Roman" w:cs="Times New Roman"/>
          <w:b/>
          <w:sz w:val="24"/>
          <w:szCs w:val="24"/>
        </w:rPr>
        <w:t>listed</w:t>
      </w:r>
      <w:r w:rsidRPr="000524FF">
        <w:rPr>
          <w:rFonts w:ascii="Times New Roman" w:hAnsi="Times New Roman" w:cs="Times New Roman"/>
          <w:b/>
          <w:spacing w:val="-7"/>
          <w:sz w:val="24"/>
          <w:szCs w:val="24"/>
        </w:rPr>
        <w:t xml:space="preserve"> </w:t>
      </w:r>
      <w:r w:rsidRPr="000524FF">
        <w:rPr>
          <w:rFonts w:ascii="Times New Roman" w:hAnsi="Times New Roman" w:cs="Times New Roman"/>
          <w:b/>
          <w:sz w:val="24"/>
          <w:szCs w:val="24"/>
        </w:rPr>
        <w:t>on</w:t>
      </w:r>
      <w:r w:rsidRPr="000524FF">
        <w:rPr>
          <w:rFonts w:ascii="Times New Roman" w:hAnsi="Times New Roman" w:cs="Times New Roman"/>
          <w:b/>
          <w:spacing w:val="-7"/>
          <w:sz w:val="24"/>
          <w:szCs w:val="24"/>
        </w:rPr>
        <w:t xml:space="preserve"> </w:t>
      </w:r>
      <w:r w:rsidRPr="000524FF">
        <w:rPr>
          <w:rFonts w:ascii="Times New Roman" w:hAnsi="Times New Roman" w:cs="Times New Roman"/>
          <w:b/>
          <w:sz w:val="24"/>
          <w:szCs w:val="24"/>
        </w:rPr>
        <w:t>the</w:t>
      </w:r>
      <w:r w:rsidRPr="000524FF">
        <w:rPr>
          <w:rFonts w:ascii="Times New Roman" w:hAnsi="Times New Roman" w:cs="Times New Roman"/>
          <w:b/>
          <w:spacing w:val="-7"/>
          <w:sz w:val="24"/>
          <w:szCs w:val="24"/>
        </w:rPr>
        <w:t xml:space="preserve"> </w:t>
      </w:r>
      <w:r w:rsidRPr="000524FF">
        <w:rPr>
          <w:rFonts w:ascii="Times New Roman" w:hAnsi="Times New Roman" w:cs="Times New Roman"/>
          <w:b/>
          <w:sz w:val="24"/>
          <w:szCs w:val="24"/>
        </w:rPr>
        <w:t>Council</w:t>
      </w:r>
      <w:r w:rsidRPr="000524FF">
        <w:rPr>
          <w:rFonts w:ascii="Times New Roman" w:hAnsi="Times New Roman" w:cs="Times New Roman"/>
          <w:b/>
          <w:spacing w:val="-8"/>
          <w:sz w:val="24"/>
          <w:szCs w:val="24"/>
        </w:rPr>
        <w:t xml:space="preserve"> </w:t>
      </w:r>
      <w:r w:rsidRPr="000524FF">
        <w:rPr>
          <w:rFonts w:ascii="Times New Roman" w:hAnsi="Times New Roman" w:cs="Times New Roman"/>
          <w:b/>
          <w:sz w:val="24"/>
          <w:szCs w:val="24"/>
        </w:rPr>
        <w:t>legislative docket or for Floor Introduction</w:t>
      </w:r>
      <w:r w:rsidR="008263D7" w:rsidRPr="000524FF">
        <w:rPr>
          <w:rFonts w:ascii="Times New Roman" w:hAnsi="Times New Roman" w:cs="Times New Roman"/>
          <w:b/>
          <w:sz w:val="24"/>
          <w:szCs w:val="24"/>
        </w:rPr>
        <w:t xml:space="preserve">: </w:t>
      </w:r>
      <w:r w:rsidR="008263D7" w:rsidRPr="000524FF">
        <w:rPr>
          <w:rFonts w:ascii="Times New Roman" w:hAnsi="Times New Roman" w:cs="Times New Roman"/>
          <w:bCs/>
          <w:sz w:val="24"/>
          <w:szCs w:val="24"/>
        </w:rPr>
        <w:t>There was no discussion</w:t>
      </w:r>
    </w:p>
    <w:p w14:paraId="337FE60E" w14:textId="77777777" w:rsidR="00C043D0" w:rsidRPr="00C043D0" w:rsidRDefault="00ED6EB6" w:rsidP="00C043D0">
      <w:pPr>
        <w:pStyle w:val="ListParagraph"/>
        <w:numPr>
          <w:ilvl w:val="0"/>
          <w:numId w:val="17"/>
        </w:numPr>
        <w:tabs>
          <w:tab w:val="left" w:pos="425"/>
        </w:tabs>
        <w:spacing w:before="204" w:line="273" w:lineRule="auto"/>
        <w:ind w:right="74"/>
        <w:rPr>
          <w:rFonts w:ascii="Times New Roman" w:hAnsi="Times New Roman" w:cs="Times New Roman"/>
          <w:sz w:val="24"/>
          <w:szCs w:val="24"/>
        </w:rPr>
      </w:pPr>
      <w:r w:rsidRPr="000524FF">
        <w:rPr>
          <w:rFonts w:ascii="Times New Roman" w:hAnsi="Times New Roman" w:cs="Times New Roman"/>
          <w:b/>
          <w:sz w:val="24"/>
          <w:szCs w:val="24"/>
        </w:rPr>
        <w:t>Closed</w:t>
      </w:r>
      <w:r w:rsidRPr="000524FF">
        <w:rPr>
          <w:rFonts w:ascii="Times New Roman" w:hAnsi="Times New Roman" w:cs="Times New Roman"/>
          <w:b/>
          <w:spacing w:val="-4"/>
          <w:sz w:val="24"/>
          <w:szCs w:val="24"/>
        </w:rPr>
        <w:t xml:space="preserve"> </w:t>
      </w:r>
      <w:r w:rsidR="004F6BAA" w:rsidRPr="000524FF">
        <w:rPr>
          <w:rFonts w:ascii="Times New Roman" w:hAnsi="Times New Roman" w:cs="Times New Roman"/>
          <w:b/>
          <w:sz w:val="24"/>
          <w:szCs w:val="24"/>
        </w:rPr>
        <w:t>Session</w:t>
      </w:r>
      <w:r w:rsidR="004F6BAA" w:rsidRPr="000524FF">
        <w:rPr>
          <w:rFonts w:ascii="Times New Roman" w:hAnsi="Times New Roman" w:cs="Times New Roman"/>
          <w:bCs/>
          <w:sz w:val="24"/>
          <w:szCs w:val="24"/>
        </w:rPr>
        <w:t xml:space="preserve">: </w:t>
      </w:r>
    </w:p>
    <w:p w14:paraId="1E46FA4E" w14:textId="17D0775D" w:rsidR="00793E8E" w:rsidRPr="000524FF" w:rsidRDefault="003E101E" w:rsidP="00C043D0">
      <w:pPr>
        <w:pStyle w:val="ListParagraph"/>
        <w:numPr>
          <w:ilvl w:val="0"/>
          <w:numId w:val="17"/>
        </w:numPr>
        <w:tabs>
          <w:tab w:val="left" w:pos="425"/>
        </w:tabs>
        <w:spacing w:before="204" w:line="273" w:lineRule="auto"/>
        <w:ind w:right="74"/>
        <w:rPr>
          <w:rFonts w:ascii="Times New Roman" w:hAnsi="Times New Roman" w:cs="Times New Roman"/>
          <w:sz w:val="24"/>
          <w:szCs w:val="24"/>
        </w:rPr>
      </w:pPr>
      <w:r w:rsidRPr="000524FF">
        <w:rPr>
          <w:rFonts w:ascii="Times New Roman" w:hAnsi="Times New Roman" w:cs="Times New Roman"/>
          <w:bCs/>
          <w:sz w:val="24"/>
          <w:szCs w:val="24"/>
        </w:rPr>
        <w:t>Meeting was adjourned</w:t>
      </w:r>
    </w:p>
    <w:sectPr w:rsidR="00793E8E" w:rsidRPr="000524FF">
      <w:type w:val="continuous"/>
      <w:pgSz w:w="12240" w:h="15840"/>
      <w:pgMar w:top="140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5B44"/>
    <w:multiLevelType w:val="multilevel"/>
    <w:tmpl w:val="FD4E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3702E"/>
    <w:multiLevelType w:val="multilevel"/>
    <w:tmpl w:val="CF08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D3010"/>
    <w:multiLevelType w:val="hybridMultilevel"/>
    <w:tmpl w:val="442CC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FA5C5F"/>
    <w:multiLevelType w:val="hybridMultilevel"/>
    <w:tmpl w:val="1040AEA6"/>
    <w:lvl w:ilvl="0" w:tplc="05FCCC88">
      <w:numFmt w:val="bullet"/>
      <w:lvlText w:val="•"/>
      <w:lvlJc w:val="left"/>
      <w:pPr>
        <w:ind w:left="425" w:hanging="360"/>
      </w:pPr>
      <w:rPr>
        <w:rFonts w:ascii="Arial" w:eastAsia="Arial" w:hAnsi="Arial" w:cs="Arial" w:hint="default"/>
        <w:b w:val="0"/>
        <w:bCs w:val="0"/>
        <w:i w:val="0"/>
        <w:iCs w:val="0"/>
        <w:spacing w:val="0"/>
        <w:w w:val="99"/>
        <w:sz w:val="20"/>
        <w:szCs w:val="20"/>
        <w:lang w:val="en-US" w:eastAsia="en-US" w:bidi="ar-SA"/>
      </w:rPr>
    </w:lvl>
    <w:lvl w:ilvl="1" w:tplc="FE301E28">
      <w:numFmt w:val="bullet"/>
      <w:lvlText w:val="•"/>
      <w:lvlJc w:val="left"/>
      <w:pPr>
        <w:ind w:left="1314" w:hanging="360"/>
      </w:pPr>
      <w:rPr>
        <w:rFonts w:hint="default"/>
        <w:lang w:val="en-US" w:eastAsia="en-US" w:bidi="ar-SA"/>
      </w:rPr>
    </w:lvl>
    <w:lvl w:ilvl="2" w:tplc="4162A0E6">
      <w:numFmt w:val="bullet"/>
      <w:lvlText w:val="•"/>
      <w:lvlJc w:val="left"/>
      <w:pPr>
        <w:ind w:left="2208" w:hanging="360"/>
      </w:pPr>
      <w:rPr>
        <w:rFonts w:hint="default"/>
        <w:lang w:val="en-US" w:eastAsia="en-US" w:bidi="ar-SA"/>
      </w:rPr>
    </w:lvl>
    <w:lvl w:ilvl="3" w:tplc="1A209D96">
      <w:numFmt w:val="bullet"/>
      <w:lvlText w:val="•"/>
      <w:lvlJc w:val="left"/>
      <w:pPr>
        <w:ind w:left="3102" w:hanging="360"/>
      </w:pPr>
      <w:rPr>
        <w:rFonts w:hint="default"/>
        <w:lang w:val="en-US" w:eastAsia="en-US" w:bidi="ar-SA"/>
      </w:rPr>
    </w:lvl>
    <w:lvl w:ilvl="4" w:tplc="2362D454">
      <w:numFmt w:val="bullet"/>
      <w:lvlText w:val="•"/>
      <w:lvlJc w:val="left"/>
      <w:pPr>
        <w:ind w:left="3996" w:hanging="360"/>
      </w:pPr>
      <w:rPr>
        <w:rFonts w:hint="default"/>
        <w:lang w:val="en-US" w:eastAsia="en-US" w:bidi="ar-SA"/>
      </w:rPr>
    </w:lvl>
    <w:lvl w:ilvl="5" w:tplc="298661BC">
      <w:numFmt w:val="bullet"/>
      <w:lvlText w:val="•"/>
      <w:lvlJc w:val="left"/>
      <w:pPr>
        <w:ind w:left="4890" w:hanging="360"/>
      </w:pPr>
      <w:rPr>
        <w:rFonts w:hint="default"/>
        <w:lang w:val="en-US" w:eastAsia="en-US" w:bidi="ar-SA"/>
      </w:rPr>
    </w:lvl>
    <w:lvl w:ilvl="6" w:tplc="E564A86A">
      <w:numFmt w:val="bullet"/>
      <w:lvlText w:val="•"/>
      <w:lvlJc w:val="left"/>
      <w:pPr>
        <w:ind w:left="5784" w:hanging="360"/>
      </w:pPr>
      <w:rPr>
        <w:rFonts w:hint="default"/>
        <w:lang w:val="en-US" w:eastAsia="en-US" w:bidi="ar-SA"/>
      </w:rPr>
    </w:lvl>
    <w:lvl w:ilvl="7" w:tplc="6344B9E2">
      <w:numFmt w:val="bullet"/>
      <w:lvlText w:val="•"/>
      <w:lvlJc w:val="left"/>
      <w:pPr>
        <w:ind w:left="6678" w:hanging="360"/>
      </w:pPr>
      <w:rPr>
        <w:rFonts w:hint="default"/>
        <w:lang w:val="en-US" w:eastAsia="en-US" w:bidi="ar-SA"/>
      </w:rPr>
    </w:lvl>
    <w:lvl w:ilvl="8" w:tplc="8A5EA344">
      <w:numFmt w:val="bullet"/>
      <w:lvlText w:val="•"/>
      <w:lvlJc w:val="left"/>
      <w:pPr>
        <w:ind w:left="7572" w:hanging="360"/>
      </w:pPr>
      <w:rPr>
        <w:rFonts w:hint="default"/>
        <w:lang w:val="en-US" w:eastAsia="en-US" w:bidi="ar-SA"/>
      </w:rPr>
    </w:lvl>
  </w:abstractNum>
  <w:abstractNum w:abstractNumId="4" w15:restartNumberingAfterBreak="0">
    <w:nsid w:val="2651317B"/>
    <w:multiLevelType w:val="hybridMultilevel"/>
    <w:tmpl w:val="E6500C62"/>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 w15:restartNumberingAfterBreak="0">
    <w:nsid w:val="272325BF"/>
    <w:multiLevelType w:val="hybridMultilevel"/>
    <w:tmpl w:val="9DC8A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7C49B7"/>
    <w:multiLevelType w:val="hybridMultilevel"/>
    <w:tmpl w:val="58E81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D536B9"/>
    <w:multiLevelType w:val="hybridMultilevel"/>
    <w:tmpl w:val="3C342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7C0BBC"/>
    <w:multiLevelType w:val="hybridMultilevel"/>
    <w:tmpl w:val="A91C1C36"/>
    <w:lvl w:ilvl="0" w:tplc="A498F670">
      <w:numFmt w:val="bullet"/>
      <w:lvlText w:val=""/>
      <w:lvlJc w:val="left"/>
      <w:pPr>
        <w:ind w:left="1440" w:hanging="360"/>
      </w:pPr>
      <w:rPr>
        <w:rFonts w:ascii="Symbol" w:eastAsia="Symbol" w:hAnsi="Symbol" w:cs="Symbol" w:hint="default"/>
        <w:b w:val="0"/>
        <w:bCs w:val="0"/>
        <w:i w:val="0"/>
        <w:iCs w:val="0"/>
        <w:spacing w:val="0"/>
        <w:w w:val="99"/>
        <w:sz w:val="20"/>
        <w:szCs w:val="20"/>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336CEF"/>
    <w:multiLevelType w:val="hybridMultilevel"/>
    <w:tmpl w:val="95DCB9B0"/>
    <w:lvl w:ilvl="0" w:tplc="05FCCC88">
      <w:numFmt w:val="bullet"/>
      <w:lvlText w:val="•"/>
      <w:lvlJc w:val="left"/>
      <w:pPr>
        <w:ind w:left="485" w:hanging="360"/>
      </w:pPr>
      <w:rPr>
        <w:rFonts w:ascii="Arial" w:eastAsia="Arial" w:hAnsi="Arial" w:cs="Arial" w:hint="default"/>
        <w:b w:val="0"/>
        <w:bCs w:val="0"/>
        <w:i w:val="0"/>
        <w:iCs w:val="0"/>
        <w:spacing w:val="0"/>
        <w:w w:val="99"/>
        <w:sz w:val="20"/>
        <w:szCs w:val="20"/>
        <w:lang w:val="en-US" w:eastAsia="en-US" w:bidi="ar-SA"/>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3B212A40"/>
    <w:multiLevelType w:val="hybridMultilevel"/>
    <w:tmpl w:val="09BCC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FB0E13"/>
    <w:multiLevelType w:val="hybridMultilevel"/>
    <w:tmpl w:val="648CB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477DE4"/>
    <w:multiLevelType w:val="hybridMultilevel"/>
    <w:tmpl w:val="D7FC6C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529B51C0"/>
    <w:multiLevelType w:val="hybridMultilevel"/>
    <w:tmpl w:val="E5744E7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52E442CD"/>
    <w:multiLevelType w:val="hybridMultilevel"/>
    <w:tmpl w:val="06822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841843"/>
    <w:multiLevelType w:val="hybridMultilevel"/>
    <w:tmpl w:val="13643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4C4123"/>
    <w:multiLevelType w:val="hybridMultilevel"/>
    <w:tmpl w:val="B9465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797533C"/>
    <w:multiLevelType w:val="multilevel"/>
    <w:tmpl w:val="DF92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869847">
    <w:abstractNumId w:val="3"/>
  </w:num>
  <w:num w:numId="2" w16cid:durableId="1910309138">
    <w:abstractNumId w:val="12"/>
  </w:num>
  <w:num w:numId="3" w16cid:durableId="1114523727">
    <w:abstractNumId w:val="9"/>
  </w:num>
  <w:num w:numId="4" w16cid:durableId="1113213163">
    <w:abstractNumId w:val="16"/>
  </w:num>
  <w:num w:numId="5" w16cid:durableId="1862041309">
    <w:abstractNumId w:val="4"/>
  </w:num>
  <w:num w:numId="6" w16cid:durableId="408162570">
    <w:abstractNumId w:val="13"/>
  </w:num>
  <w:num w:numId="7" w16cid:durableId="1848985468">
    <w:abstractNumId w:val="1"/>
  </w:num>
  <w:num w:numId="8" w16cid:durableId="1687822677">
    <w:abstractNumId w:val="0"/>
  </w:num>
  <w:num w:numId="9" w16cid:durableId="1528328533">
    <w:abstractNumId w:val="6"/>
  </w:num>
  <w:num w:numId="10" w16cid:durableId="1964724500">
    <w:abstractNumId w:val="10"/>
  </w:num>
  <w:num w:numId="11" w16cid:durableId="1885285664">
    <w:abstractNumId w:val="14"/>
  </w:num>
  <w:num w:numId="12" w16cid:durableId="1700661564">
    <w:abstractNumId w:val="17"/>
  </w:num>
  <w:num w:numId="13" w16cid:durableId="2082873940">
    <w:abstractNumId w:val="7"/>
  </w:num>
  <w:num w:numId="14" w16cid:durableId="484126659">
    <w:abstractNumId w:val="2"/>
  </w:num>
  <w:num w:numId="15" w16cid:durableId="1073506752">
    <w:abstractNumId w:val="11"/>
  </w:num>
  <w:num w:numId="16" w16cid:durableId="288558208">
    <w:abstractNumId w:val="8"/>
  </w:num>
  <w:num w:numId="17" w16cid:durableId="1963267959">
    <w:abstractNumId w:val="15"/>
  </w:num>
  <w:num w:numId="18" w16cid:durableId="803728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8E"/>
    <w:rsid w:val="000524FF"/>
    <w:rsid w:val="00062FD0"/>
    <w:rsid w:val="000D7DA5"/>
    <w:rsid w:val="00122176"/>
    <w:rsid w:val="001239AD"/>
    <w:rsid w:val="00187C1E"/>
    <w:rsid w:val="00187FDB"/>
    <w:rsid w:val="001B02F1"/>
    <w:rsid w:val="001B4C91"/>
    <w:rsid w:val="001E21B9"/>
    <w:rsid w:val="00214BAA"/>
    <w:rsid w:val="00215E0C"/>
    <w:rsid w:val="00263B67"/>
    <w:rsid w:val="00293A09"/>
    <w:rsid w:val="002A4CEF"/>
    <w:rsid w:val="002C20A0"/>
    <w:rsid w:val="002C6BC3"/>
    <w:rsid w:val="00310F3E"/>
    <w:rsid w:val="00347A13"/>
    <w:rsid w:val="00360228"/>
    <w:rsid w:val="003E09CB"/>
    <w:rsid w:val="003E101E"/>
    <w:rsid w:val="003F3A44"/>
    <w:rsid w:val="00432BF3"/>
    <w:rsid w:val="004454A8"/>
    <w:rsid w:val="00447C2A"/>
    <w:rsid w:val="004B277A"/>
    <w:rsid w:val="004F6BAA"/>
    <w:rsid w:val="00514523"/>
    <w:rsid w:val="00514747"/>
    <w:rsid w:val="00585FC6"/>
    <w:rsid w:val="006347E3"/>
    <w:rsid w:val="006D474A"/>
    <w:rsid w:val="006F1453"/>
    <w:rsid w:val="00740FDA"/>
    <w:rsid w:val="00793E8E"/>
    <w:rsid w:val="0079588A"/>
    <w:rsid w:val="007B09A2"/>
    <w:rsid w:val="007C012E"/>
    <w:rsid w:val="007C6221"/>
    <w:rsid w:val="007E668B"/>
    <w:rsid w:val="00801D28"/>
    <w:rsid w:val="008263D7"/>
    <w:rsid w:val="00870AAE"/>
    <w:rsid w:val="00883645"/>
    <w:rsid w:val="00893B94"/>
    <w:rsid w:val="008D34AA"/>
    <w:rsid w:val="008E3D75"/>
    <w:rsid w:val="0090539F"/>
    <w:rsid w:val="009169F7"/>
    <w:rsid w:val="00921315"/>
    <w:rsid w:val="00A464E6"/>
    <w:rsid w:val="00AC084F"/>
    <w:rsid w:val="00AF1F0D"/>
    <w:rsid w:val="00B14F30"/>
    <w:rsid w:val="00B77A96"/>
    <w:rsid w:val="00B80C6A"/>
    <w:rsid w:val="00B824A4"/>
    <w:rsid w:val="00B86391"/>
    <w:rsid w:val="00BE4EF5"/>
    <w:rsid w:val="00C04385"/>
    <w:rsid w:val="00C043D0"/>
    <w:rsid w:val="00C047E7"/>
    <w:rsid w:val="00C36806"/>
    <w:rsid w:val="00C92FCC"/>
    <w:rsid w:val="00C93A51"/>
    <w:rsid w:val="00CC189C"/>
    <w:rsid w:val="00D243F1"/>
    <w:rsid w:val="00D40E9E"/>
    <w:rsid w:val="00DC0C10"/>
    <w:rsid w:val="00DC11AD"/>
    <w:rsid w:val="00DD2F87"/>
    <w:rsid w:val="00DE663F"/>
    <w:rsid w:val="00ED6EB6"/>
    <w:rsid w:val="00EE4F64"/>
    <w:rsid w:val="00F33021"/>
    <w:rsid w:val="00F53223"/>
    <w:rsid w:val="00F5463C"/>
    <w:rsid w:val="00F71513"/>
    <w:rsid w:val="00FD1A1A"/>
    <w:rsid w:val="00FD1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FA3C"/>
  <w15:docId w15:val="{91BF6896-00FE-473C-AD5F-07EDC2E9E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2">
    <w:name w:val="heading 2"/>
    <w:basedOn w:val="Normal"/>
    <w:next w:val="Normal"/>
    <w:link w:val="Heading2Char"/>
    <w:uiPriority w:val="9"/>
    <w:semiHidden/>
    <w:unhideWhenUsed/>
    <w:qFormat/>
    <w:rsid w:val="00DC0C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25" w:hanging="36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3E09CB"/>
    <w:rPr>
      <w:b/>
      <w:bCs/>
    </w:rPr>
  </w:style>
  <w:style w:type="character" w:customStyle="1" w:styleId="Heading2Char">
    <w:name w:val="Heading 2 Char"/>
    <w:basedOn w:val="DefaultParagraphFont"/>
    <w:link w:val="Heading2"/>
    <w:uiPriority w:val="9"/>
    <w:semiHidden/>
    <w:rsid w:val="00DC0C10"/>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3F3A44"/>
    <w:rPr>
      <w:rFonts w:ascii="Times New Roman" w:hAnsi="Times New Roman" w:cs="Times New Roman"/>
      <w:sz w:val="24"/>
      <w:szCs w:val="24"/>
    </w:rPr>
  </w:style>
  <w:style w:type="character" w:styleId="Hyperlink">
    <w:name w:val="Hyperlink"/>
    <w:basedOn w:val="DefaultParagraphFont"/>
    <w:uiPriority w:val="99"/>
    <w:unhideWhenUsed/>
    <w:rsid w:val="001E21B9"/>
    <w:rPr>
      <w:color w:val="0000FF"/>
      <w:u w:val="single"/>
    </w:rPr>
  </w:style>
  <w:style w:type="character" w:styleId="UnresolvedMention">
    <w:name w:val="Unresolved Mention"/>
    <w:basedOn w:val="DefaultParagraphFont"/>
    <w:uiPriority w:val="99"/>
    <w:semiHidden/>
    <w:unhideWhenUsed/>
    <w:rsid w:val="001E2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447</Words>
  <Characters>2637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Rice, Howard</dc:creator>
  <cp:keywords/>
  <dc:description/>
  <cp:lastModifiedBy>Rice, Howard</cp:lastModifiedBy>
  <cp:revision>3</cp:revision>
  <cp:lastPrinted>2026-03-10T20:36:00Z</cp:lastPrinted>
  <dcterms:created xsi:type="dcterms:W3CDTF">2026-03-05T19:29:00Z</dcterms:created>
  <dcterms:modified xsi:type="dcterms:W3CDTF">2026-03-10T20:43:00Z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Microsoft® Word for Microsoft 365</vt:lpwstr>
  </property>
  <property fmtid="{D5CDD505-2E9C-101B-9397-08002B2CF9AE}" pid="4" name="LastSaved">
    <vt:filetime>2025-10-02T00:00:00Z</vt:filetime>
  </property>
  <property fmtid="{D5CDD505-2E9C-101B-9397-08002B2CF9AE}" pid="5" name="Producer">
    <vt:lpwstr>Microsoft® Word for Microsoft 365</vt:lpwstr>
  </property>
  <property fmtid="{D5CDD505-2E9C-101B-9397-08002B2CF9AE}" pid="6" name="_DocHome">
    <vt:i4>379575325</vt:i4>
  </property>
</Properties>
</file>